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jc w:val="center"/>
        <w:rPr>
          <w:b w:val="1"/>
          <w:strike w:val="0"/>
          <w:sz w:val="28"/>
          <w:szCs w:val="28"/>
          <w:vertAlign w:val="baseline"/>
        </w:rPr>
      </w:pPr>
      <w:r w:rsidDel="00000000" w:rsidR="00000000" w:rsidRPr="00000000">
        <w:rPr>
          <w:b w:val="1"/>
          <w:strike w:val="0"/>
          <w:sz w:val="28"/>
          <w:szCs w:val="28"/>
          <w:vertAlign w:val="baseline"/>
          <w:rtl w:val="0"/>
        </w:rPr>
        <w:t xml:space="preserve">REPRINT REFERENCE LISTING</w:t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jc w:val="center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strike w:val="0"/>
          <w:sz w:val="28"/>
          <w:szCs w:val="28"/>
          <w:vertAlign w:val="baseline"/>
          <w:rtl w:val="0"/>
        </w:rPr>
        <w:t xml:space="preserve">Re: Nominations, Elections, etc., of Elders &amp; Deacons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(Prepared with page and paragraph notations by a Brother in Southern California.)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(E 284; F 240-1 to 256-1; 263 to 264-1; 273 to 285-3; 298-1, 2; 296-1,2)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5981:12-16 - </w:t>
        <w:tab/>
        <w:tab/>
        <w:t xml:space="preserve">Courage required by class in election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5981:12-16 - </w:t>
        <w:tab/>
        <w:tab/>
        <w:t xml:space="preserve">Responsibility of class for choice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5935:2 - </w:t>
        <w:tab/>
        <w:tab/>
        <w:tab/>
        <w:t xml:space="preserve">Leaders, how chosen.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5794:1-5, 10, 11 - </w:t>
        <w:tab/>
        <w:tab/>
        <w:t xml:space="preserve">Regarding qualifications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5645:5-7 - </w:t>
        <w:tab/>
        <w:tab/>
        <w:tab/>
        <w:t xml:space="preserve">Chosen of the Lord, prove a blessing.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5529:13 to 5530:1-3 - </w:t>
        <w:tab/>
        <w:t xml:space="preserve">Evil-speaking and the election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5350:3-6, 12-14 - </w:t>
        <w:tab/>
        <w:tab/>
        <w:t xml:space="preserve">Regarding nominations &amp; elections of Elders &amp; Deacons.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5336-37 - </w:t>
        <w:tab/>
        <w:tab/>
        <w:tab/>
        <w:t xml:space="preserve">Should control local affairs and not the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5142-43 - </w:t>
        <w:tab/>
        <w:tab/>
        <w:tab/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Change</w:t>
      </w:r>
      <w:r w:rsidDel="00000000" w:rsidR="00000000" w:rsidRPr="00000000">
        <w:rPr>
          <w:sz w:val="28"/>
          <w:szCs w:val="28"/>
          <w:rtl w:val="0"/>
        </w:rPr>
        <w:t xml:space="preserve">s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, not always advantageous.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4709:6 - </w:t>
        <w:tab/>
        <w:tab/>
        <w:tab/>
        <w:t xml:space="preserve">In more danger than others in the Church.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4503:5-7 - </w:t>
        <w:tab/>
        <w:tab/>
        <w:tab/>
        <w:t xml:space="preserve">Church responsible for arrogant Elders. Injured by flattery.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4503:10, 11 - </w:t>
        <w:tab/>
        <w:tab/>
        <w:t xml:space="preserve">Care should be taken in election of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4380:9, 10 - </w:t>
        <w:tab/>
        <w:tab/>
        <w:tab/>
        <w:t xml:space="preserve">Responsibility of class for choice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4346:8 - </w:t>
        <w:tab/>
        <w:tab/>
        <w:tab/>
        <w:t xml:space="preserve">Should teach LOVE as well as DOCTRINES.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4198:2,3 -</w:t>
        <w:tab/>
        <w:tab/>
        <w:tab/>
        <w:t xml:space="preserve">Leaders: how chosen.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4009:6-8 - </w:t>
        <w:tab/>
        <w:tab/>
        <w:tab/>
        <w:t xml:space="preserve">Lord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Spirit in choosing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600" w:hanging="360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3866-67 - </w:t>
        <w:tab/>
        <w:tab/>
        <w:tab/>
        <w:t xml:space="preserve">Responsible for not removing wayward Elders. How Church should deal with lordly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  <w:rtl w:val="0"/>
        </w:rPr>
        <w:t xml:space="preserve">3796:7, 8 - </w:t>
        <w:tab/>
        <w:tab/>
        <w:tab/>
        <w:t xml:space="preserve">Should be humble-minded.</w:t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3745-46 - </w:t>
        <w:tab/>
        <w:tab/>
        <w:tab/>
        <w:t xml:space="preserve">Why Elders should be elected by the Congregation.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3639:10 - </w:t>
        <w:tab/>
        <w:tab/>
        <w:tab/>
        <w:t xml:space="preserve">Leaders should not be flattered.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3171-73 - </w:t>
        <w:tab/>
        <w:tab/>
        <w:tab/>
        <w:t xml:space="preserve">Work and Responsibility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3090:12 - </w:t>
        <w:tab/>
        <w:tab/>
        <w:tab/>
        <w:t xml:space="preserve">Instructions for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3012:1 - </w:t>
        <w:tab/>
        <w:tab/>
        <w:tab/>
        <w:t xml:space="preserve">Not to be novices.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2925:5 - </w:t>
        <w:tab/>
        <w:tab/>
        <w:tab/>
        <w:t xml:space="preserve">Not to be selected for natural ability.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2645:6 - </w:t>
        <w:tab/>
        <w:tab/>
        <w:tab/>
        <w:t xml:space="preserve">Examples to the Flock.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2446:7-10 - </w:t>
        <w:tab/>
        <w:tab/>
        <w:tab/>
        <w:t xml:space="preserve">First essential of Elders is Love.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2265:13 - </w:t>
        <w:tab/>
        <w:tab/>
        <w:tab/>
        <w:t xml:space="preserve">Deacons are not Pastors.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2080:2, 3 - </w:t>
        <w:tab/>
        <w:tab/>
        <w:tab/>
        <w:t xml:space="preserve">Not to control Ecclesias.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1895:3-11 - </w:t>
        <w:tab/>
        <w:tab/>
        <w:tab/>
        <w:t xml:space="preserve">How Church should deal with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1894: last par. - </w:t>
        <w:tab/>
        <w:tab/>
        <w:t xml:space="preserve">A sister may be elected as a </w:t>
      </w:r>
      <w:r w:rsidDel="00000000" w:rsidR="00000000" w:rsidRPr="00000000">
        <w:rPr>
          <w:sz w:val="28"/>
          <w:szCs w:val="28"/>
          <w:rtl w:val="0"/>
        </w:rPr>
        <w:t xml:space="preserve">Deaconess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1891:9 - </w:t>
        <w:tab/>
        <w:tab/>
        <w:tab/>
        <w:t xml:space="preserve">same as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1891:9, 10 - </w:t>
        <w:tab/>
        <w:tab/>
        <w:tab/>
        <w:t xml:space="preserve">Apostolic charges to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1890:7-15 &amp; 1891-95 - </w:t>
        <w:tab/>
        <w:t xml:space="preserve">Necessary qualifications &amp; duties of E</w:t>
      </w:r>
      <w:r w:rsidDel="00000000" w:rsidR="00000000" w:rsidRPr="00000000">
        <w:rPr>
          <w:sz w:val="28"/>
          <w:szCs w:val="28"/>
          <w:rtl w:val="0"/>
        </w:rPr>
        <w:t xml:space="preserve">lders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&amp; Deacons.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1574:4-7 - </w:t>
        <w:tab/>
        <w:tab/>
        <w:tab/>
        <w:t xml:space="preserve">Servants of the Church.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1523:10 - </w:t>
        <w:tab/>
        <w:tab/>
        <w:tab/>
        <w:t xml:space="preserve">Overseers of local congregation not an honorary title.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880" w:firstLine="0"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Deacons charged with temporal business matters of local congregations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not an honorary title.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1475:8, 9 - </w:t>
        <w:tab/>
        <w:tab/>
        <w:tab/>
        <w:t xml:space="preserve">Deep responsibility of Elders to God.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1136:8-10 - </w:t>
        <w:tab/>
        <w:tab/>
        <w:tab/>
        <w:t xml:space="preserve">What to demand from Elders.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1051:17 - </w:t>
        <w:tab/>
        <w:tab/>
        <w:tab/>
        <w:t xml:space="preserve">Proper attitude toward.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strike w:val="0"/>
          <w:sz w:val="28"/>
          <w:szCs w:val="28"/>
          <w:u w:val="single"/>
          <w:vertAlign w:val="baseline"/>
          <w:rtl w:val="0"/>
        </w:rPr>
        <w:t xml:space="preserve">Additional 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5699:4, 8-10 - </w:t>
        <w:tab/>
        <w:tab/>
        <w:t xml:space="preserve">Qualifications of a True Teacher.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5493-94 - </w:t>
        <w:tab/>
        <w:tab/>
        <w:tab/>
        <w:t xml:space="preserve">The Importance of Example.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5183-84 - </w:t>
        <w:tab/>
        <w:tab/>
        <w:tab/>
        <w:t xml:space="preserve">Article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Arch-enemy of the People of God.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4121-22 - </w:t>
        <w:tab/>
        <w:tab/>
        <w:tab/>
        <w:t xml:space="preserve">What Constitutes Teaching.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3278:3 - </w:t>
        <w:tab/>
        <w:tab/>
        <w:tab/>
        <w:t xml:space="preserve">Humility, a necessary quality of Elders.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2591:3-8 - </w:t>
        <w:tab/>
        <w:tab/>
        <w:tab/>
        <w:t xml:space="preserve">The Consecrated Home Honored.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Responsibility walks hand in hand with capacity and power.</w:t>
      </w:r>
      <w:r w:rsidDel="00000000" w:rsidR="00000000" w:rsidRPr="00000000">
        <w:rPr>
          <w:sz w:val="28"/>
          <w:szCs w:val="28"/>
          <w:rtl w:val="0"/>
        </w:rPr>
        <w:t xml:space="preserve">—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J. G. Holland.</w:t>
      </w: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